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301EC" w14:textId="3F9C8A05" w:rsidR="00F460F2" w:rsidRPr="00EF3A02" w:rsidRDefault="00720EA5" w:rsidP="004153BB">
      <w:pPr>
        <w:rPr>
          <w:rFonts w:ascii="Arial" w:hAnsi="Arial" w:cs="Arial"/>
          <w:sz w:val="28"/>
          <w:szCs w:val="48"/>
        </w:rPr>
      </w:pPr>
      <w:r w:rsidRPr="00EF3A02">
        <w:rPr>
          <w:rFonts w:ascii="Arial" w:hAnsi="Arial" w:cs="Arial"/>
          <w:noProof/>
          <w:sz w:val="48"/>
          <w:szCs w:val="48"/>
          <w:lang w:eastAsia="de-DE"/>
        </w:rPr>
        <w:drawing>
          <wp:anchor distT="0" distB="0" distL="114300" distR="114300" simplePos="0" relativeHeight="251659776" behindDoc="1" locked="0" layoutInCell="1" allowOverlap="1" wp14:anchorId="5053FA34" wp14:editId="41D60052">
            <wp:simplePos x="0" y="0"/>
            <wp:positionH relativeFrom="column">
              <wp:posOffset>4377055</wp:posOffset>
            </wp:positionH>
            <wp:positionV relativeFrom="paragraph">
              <wp:posOffset>8890</wp:posOffset>
            </wp:positionV>
            <wp:extent cx="2122170" cy="1299845"/>
            <wp:effectExtent l="0" t="0" r="0" b="0"/>
            <wp:wrapTight wrapText="bothSides">
              <wp:wrapPolygon edited="0">
                <wp:start x="0" y="0"/>
                <wp:lineTo x="0" y="21210"/>
                <wp:lineTo x="21329" y="21210"/>
                <wp:lineTo x="2132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170" cy="1299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433" w:rsidRPr="00EF3A02">
        <w:rPr>
          <w:rFonts w:ascii="Arial" w:hAnsi="Arial" w:cs="Arial"/>
          <w:sz w:val="48"/>
          <w:szCs w:val="48"/>
        </w:rPr>
        <w:t>PRESSEMELDUNG</w:t>
      </w:r>
      <w:r w:rsidR="008E0DF8">
        <w:rPr>
          <w:rFonts w:ascii="Arial" w:hAnsi="Arial" w:cs="Arial"/>
          <w:sz w:val="48"/>
          <w:szCs w:val="48"/>
        </w:rPr>
        <w:t xml:space="preserve"> / Fachartikel</w:t>
      </w:r>
      <w:r w:rsidR="00753058" w:rsidRPr="00EF3A02">
        <w:rPr>
          <w:rFonts w:ascii="Arial" w:hAnsi="Arial" w:cs="Arial"/>
          <w:sz w:val="48"/>
          <w:szCs w:val="48"/>
        </w:rPr>
        <w:t xml:space="preserve"> </w:t>
      </w:r>
      <w:r w:rsidR="00420433" w:rsidRPr="00EF3A02">
        <w:rPr>
          <w:rFonts w:ascii="Arial" w:hAnsi="Arial" w:cs="Arial"/>
          <w:sz w:val="48"/>
          <w:szCs w:val="48"/>
        </w:rPr>
        <w:br/>
      </w:r>
      <w:r w:rsidRPr="00EF3A02">
        <w:rPr>
          <w:rFonts w:ascii="Arial" w:hAnsi="Arial" w:cs="Arial"/>
          <w:sz w:val="28"/>
          <w:szCs w:val="48"/>
        </w:rPr>
        <w:t>2</w:t>
      </w:r>
      <w:r w:rsidR="00EF3A02">
        <w:rPr>
          <w:rFonts w:ascii="Arial" w:hAnsi="Arial" w:cs="Arial"/>
          <w:sz w:val="28"/>
          <w:szCs w:val="48"/>
        </w:rPr>
        <w:t>2</w:t>
      </w:r>
      <w:r w:rsidR="00420433" w:rsidRPr="00EF3A02">
        <w:rPr>
          <w:rFonts w:ascii="Arial" w:hAnsi="Arial" w:cs="Arial"/>
          <w:sz w:val="28"/>
          <w:szCs w:val="48"/>
        </w:rPr>
        <w:t>.</w:t>
      </w:r>
      <w:r w:rsidRPr="00EF3A02">
        <w:rPr>
          <w:rFonts w:ascii="Arial" w:hAnsi="Arial" w:cs="Arial"/>
          <w:sz w:val="28"/>
          <w:szCs w:val="48"/>
        </w:rPr>
        <w:t>01</w:t>
      </w:r>
      <w:r w:rsidR="00420433" w:rsidRPr="00EF3A02">
        <w:rPr>
          <w:rFonts w:ascii="Arial" w:hAnsi="Arial" w:cs="Arial"/>
          <w:sz w:val="28"/>
          <w:szCs w:val="48"/>
        </w:rPr>
        <w:t>.202</w:t>
      </w:r>
      <w:r w:rsidRPr="00EF3A02">
        <w:rPr>
          <w:rFonts w:ascii="Arial" w:hAnsi="Arial" w:cs="Arial"/>
          <w:sz w:val="28"/>
          <w:szCs w:val="48"/>
        </w:rPr>
        <w:t>5</w:t>
      </w:r>
    </w:p>
    <w:p w14:paraId="22DC1FFB" w14:textId="0DF287BF" w:rsidR="00EF3A02" w:rsidRPr="00EF3A02" w:rsidRDefault="00EF3A02" w:rsidP="00EF3A02">
      <w:pPr>
        <w:rPr>
          <w:rFonts w:ascii="Arial" w:hAnsi="Arial" w:cs="Arial"/>
          <w:szCs w:val="48"/>
        </w:rPr>
      </w:pPr>
      <w:r w:rsidRPr="00EF3A02">
        <w:rPr>
          <w:rFonts w:ascii="Arial" w:hAnsi="Arial" w:cs="Arial"/>
          <w:szCs w:val="48"/>
        </w:rPr>
        <w:t>Internationale Streuobst-Pädagogik</w:t>
      </w:r>
      <w:r w:rsidR="009E0286">
        <w:rPr>
          <w:rFonts w:ascii="Arial" w:hAnsi="Arial" w:cs="Arial"/>
          <w:szCs w:val="48"/>
        </w:rPr>
        <w:t xml:space="preserve"> </w:t>
      </w:r>
      <w:r w:rsidRPr="00EF3A02">
        <w:rPr>
          <w:rFonts w:ascii="Arial" w:hAnsi="Arial" w:cs="Arial"/>
          <w:szCs w:val="48"/>
        </w:rPr>
        <w:t>Akademie gGmbH</w:t>
      </w:r>
      <w:r w:rsidRPr="00EF3A02">
        <w:rPr>
          <w:rFonts w:ascii="Arial" w:hAnsi="Arial" w:cs="Arial"/>
          <w:szCs w:val="48"/>
        </w:rPr>
        <w:br/>
        <w:t>Blumenstraße 4</w:t>
      </w:r>
      <w:r w:rsidRPr="00EF3A02">
        <w:rPr>
          <w:rFonts w:ascii="Arial" w:hAnsi="Arial" w:cs="Arial"/>
          <w:szCs w:val="48"/>
        </w:rPr>
        <w:br/>
        <w:t>71093 Weil im Schönbuch</w:t>
      </w:r>
      <w:r w:rsidRPr="00EF3A02">
        <w:rPr>
          <w:rFonts w:ascii="Arial" w:hAnsi="Arial" w:cs="Arial"/>
          <w:szCs w:val="48"/>
        </w:rPr>
        <w:br/>
        <w:t xml:space="preserve">Ansprechpartner: </w:t>
      </w:r>
      <w:r w:rsidR="009A40F1">
        <w:rPr>
          <w:rFonts w:ascii="Arial" w:hAnsi="Arial" w:cs="Arial"/>
          <w:szCs w:val="48"/>
        </w:rPr>
        <w:t>Beate Holderied</w:t>
      </w:r>
    </w:p>
    <w:p w14:paraId="7315217E" w14:textId="058AB332" w:rsidR="00DF3E29" w:rsidRPr="00EF3A02" w:rsidRDefault="00DF3E29" w:rsidP="00844B2D">
      <w:pPr>
        <w:pStyle w:val="KeinLeerraum"/>
        <w:jc w:val="both"/>
        <w:rPr>
          <w:rFonts w:ascii="Arial" w:hAnsi="Arial" w:cs="Arial"/>
          <w:b/>
          <w:sz w:val="32"/>
          <w:szCs w:val="24"/>
        </w:rPr>
      </w:pPr>
    </w:p>
    <w:p w14:paraId="13E4DD87" w14:textId="77777777" w:rsidR="006F4DE4" w:rsidRPr="00EF3A02" w:rsidRDefault="00642626" w:rsidP="00844B2D">
      <w:pPr>
        <w:pStyle w:val="KeinLeerraum"/>
        <w:jc w:val="both"/>
        <w:rPr>
          <w:rStyle w:val="wpaicg-chat-message"/>
          <w:rFonts w:ascii="Arial" w:hAnsi="Arial" w:cs="Arial"/>
          <w:b/>
          <w:sz w:val="32"/>
        </w:rPr>
      </w:pPr>
      <w:r w:rsidRPr="00EF3A02">
        <w:rPr>
          <w:rStyle w:val="wpaicg-chat-message"/>
          <w:rFonts w:ascii="Arial" w:hAnsi="Arial" w:cs="Arial"/>
          <w:b/>
          <w:sz w:val="32"/>
        </w:rPr>
        <w:t xml:space="preserve">Gründung der Internationalen </w:t>
      </w:r>
    </w:p>
    <w:p w14:paraId="0B1DE17A" w14:textId="55261C73" w:rsidR="005D6D5D" w:rsidRPr="00EF3A02" w:rsidRDefault="00642626" w:rsidP="00844B2D">
      <w:pPr>
        <w:pStyle w:val="KeinLeerraum"/>
        <w:jc w:val="both"/>
        <w:rPr>
          <w:rFonts w:ascii="Arial" w:hAnsi="Arial" w:cs="Arial"/>
          <w:b/>
          <w:sz w:val="32"/>
          <w:szCs w:val="24"/>
        </w:rPr>
      </w:pPr>
      <w:r w:rsidRPr="00EF3A02">
        <w:rPr>
          <w:rStyle w:val="wpaicg-chat-message"/>
          <w:rFonts w:ascii="Arial" w:hAnsi="Arial" w:cs="Arial"/>
          <w:b/>
          <w:sz w:val="32"/>
        </w:rPr>
        <w:t>Streuobst-Pädagogik</w:t>
      </w:r>
      <w:r w:rsidR="009E0286">
        <w:rPr>
          <w:rStyle w:val="wpaicg-chat-message"/>
          <w:rFonts w:ascii="Arial" w:hAnsi="Arial" w:cs="Arial"/>
          <w:b/>
          <w:sz w:val="32"/>
        </w:rPr>
        <w:t xml:space="preserve"> </w:t>
      </w:r>
      <w:r w:rsidRPr="00EF3A02">
        <w:rPr>
          <w:rStyle w:val="wpaicg-chat-message"/>
          <w:rFonts w:ascii="Arial" w:hAnsi="Arial" w:cs="Arial"/>
          <w:b/>
          <w:sz w:val="32"/>
        </w:rPr>
        <w:t xml:space="preserve">Akademie </w:t>
      </w:r>
      <w:r w:rsidR="007D4538" w:rsidRPr="00EF3A02">
        <w:rPr>
          <w:rStyle w:val="wpaicg-chat-message"/>
          <w:rFonts w:ascii="Arial" w:hAnsi="Arial" w:cs="Arial"/>
          <w:b/>
          <w:sz w:val="32"/>
        </w:rPr>
        <w:t>in Stuttgart</w:t>
      </w:r>
      <w:r w:rsidR="00851692" w:rsidRPr="00EF3A02">
        <w:rPr>
          <w:rFonts w:ascii="Arial" w:hAnsi="Arial" w:cs="Arial"/>
          <w:b/>
          <w:sz w:val="44"/>
          <w:szCs w:val="24"/>
        </w:rPr>
        <w:t xml:space="preserve"> </w:t>
      </w:r>
    </w:p>
    <w:p w14:paraId="0483028D" w14:textId="6736EA30" w:rsidR="00851692" w:rsidRPr="00EF3A02" w:rsidRDefault="008A3472" w:rsidP="008146F8">
      <w:pPr>
        <w:pStyle w:val="KeinLeerraum"/>
        <w:jc w:val="both"/>
        <w:rPr>
          <w:rStyle w:val="wpaicg-chat-message"/>
          <w:rFonts w:ascii="Arial" w:hAnsi="Arial" w:cs="Arial"/>
          <w:sz w:val="18"/>
          <w:szCs w:val="18"/>
        </w:rPr>
      </w:pPr>
      <w:r>
        <w:rPr>
          <w:rStyle w:val="wpaicg-chat-message"/>
        </w:rPr>
        <w:br/>
      </w:r>
      <w:r w:rsidR="008E0DF8" w:rsidRPr="008E0DF8">
        <w:rPr>
          <w:rStyle w:val="wpaicg-chat-message"/>
          <w:rFonts w:ascii="Arial" w:hAnsi="Arial" w:cs="Arial"/>
          <w:sz w:val="18"/>
          <w:szCs w:val="18"/>
        </w:rPr>
        <w:t>13 qualifizierte Ausbildungsleiter*</w:t>
      </w:r>
      <w:r w:rsidR="008E0DF8">
        <w:rPr>
          <w:rStyle w:val="wpaicg-chat-message"/>
          <w:rFonts w:ascii="Arial" w:hAnsi="Arial" w:cs="Arial"/>
          <w:sz w:val="18"/>
          <w:szCs w:val="18"/>
        </w:rPr>
        <w:t>i</w:t>
      </w:r>
      <w:r w:rsidR="008E0DF8" w:rsidRPr="008E0DF8">
        <w:rPr>
          <w:rStyle w:val="wpaicg-chat-message"/>
          <w:rFonts w:ascii="Arial" w:hAnsi="Arial" w:cs="Arial"/>
          <w:sz w:val="18"/>
          <w:szCs w:val="18"/>
        </w:rPr>
        <w:t>nnen mit der Umweltministerin von Baden-Württemberg Thekla Walker, Martin Wuttke stellv. Landrat Kreis Böblingen, Michael Eick Leiter Akademie für Natur- und Umweltschutz Baden-Württemberg, Beate Holderied und Annegret Stötzer-Rapp Geschäftsführerinnen der Internationalen Streuobst-Pädagogik</w:t>
      </w:r>
      <w:r w:rsidR="009A40F1">
        <w:rPr>
          <w:rStyle w:val="wpaicg-chat-message"/>
          <w:rFonts w:ascii="Arial" w:hAnsi="Arial" w:cs="Arial"/>
          <w:sz w:val="18"/>
          <w:szCs w:val="18"/>
        </w:rPr>
        <w:t xml:space="preserve"> </w:t>
      </w:r>
      <w:r w:rsidR="008E0DF8" w:rsidRPr="008E0DF8">
        <w:rPr>
          <w:rStyle w:val="wpaicg-chat-message"/>
          <w:rFonts w:ascii="Arial" w:hAnsi="Arial" w:cs="Arial"/>
          <w:sz w:val="18"/>
          <w:szCs w:val="18"/>
        </w:rPr>
        <w:t>Akademie; Foto: ISA</w:t>
      </w:r>
      <w:r w:rsidR="008D589A" w:rsidRPr="00EF3A02">
        <w:rPr>
          <w:rFonts w:ascii="Arial" w:hAnsi="Arial" w:cs="Arial"/>
          <w:noProof/>
          <w:sz w:val="18"/>
          <w:szCs w:val="18"/>
          <w:lang w:eastAsia="de-DE"/>
        </w:rPr>
        <w:drawing>
          <wp:anchor distT="0" distB="0" distL="114300" distR="114300" simplePos="0" relativeHeight="251660800" behindDoc="1" locked="0" layoutInCell="1" allowOverlap="1" wp14:anchorId="78CEEBA6" wp14:editId="51CA49F0">
            <wp:simplePos x="0" y="0"/>
            <wp:positionH relativeFrom="margin">
              <wp:align>right</wp:align>
            </wp:positionH>
            <wp:positionV relativeFrom="paragraph">
              <wp:posOffset>269875</wp:posOffset>
            </wp:positionV>
            <wp:extent cx="5760000" cy="2649600"/>
            <wp:effectExtent l="0" t="0" r="0" b="0"/>
            <wp:wrapTight wrapText="bothSides">
              <wp:wrapPolygon edited="0">
                <wp:start x="0" y="0"/>
                <wp:lineTo x="0" y="21434"/>
                <wp:lineTo x="21505" y="21434"/>
                <wp:lineTo x="21505" y="0"/>
                <wp:lineTo x="0" y="0"/>
              </wp:wrapPolygon>
            </wp:wrapTight>
            <wp:docPr id="3" name="Grafik 3" descr="C:\Users\Katrin\AppData\Local\Temp\P11600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rin\AppData\Local\Temp\P116003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264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BF9415" w14:textId="35373C31" w:rsidR="003D07D5" w:rsidRDefault="003D07D5" w:rsidP="008146F8">
      <w:pPr>
        <w:pStyle w:val="KeinLeerraum"/>
        <w:jc w:val="both"/>
        <w:rPr>
          <w:b/>
          <w:sz w:val="28"/>
          <w:szCs w:val="24"/>
        </w:rPr>
      </w:pPr>
    </w:p>
    <w:p w14:paraId="26928610" w14:textId="4D244371" w:rsidR="000D4052" w:rsidRPr="00EF3A02" w:rsidRDefault="00B95DE7" w:rsidP="00EF3A02">
      <w:pPr>
        <w:pStyle w:val="KeinLeerraum"/>
        <w:spacing w:line="360" w:lineRule="auto"/>
        <w:jc w:val="both"/>
        <w:rPr>
          <w:rFonts w:ascii="Arial" w:hAnsi="Arial" w:cs="Arial"/>
          <w:b/>
          <w:sz w:val="24"/>
          <w:szCs w:val="24"/>
        </w:rPr>
      </w:pPr>
      <w:r w:rsidRPr="00EF3A02">
        <w:rPr>
          <w:rFonts w:ascii="Arial" w:hAnsi="Arial" w:cs="Arial"/>
          <w:b/>
          <w:sz w:val="24"/>
          <w:szCs w:val="24"/>
        </w:rPr>
        <w:t>In vielen Regionen Deutschlands sind Streuobst-Pädagogen noch völlig unbekannt. Doch das  soll sich jetzt ändern. Am 16.01.2025 fiel in Stuttgart in den Räumen der Umweltakademie der offizielle Star</w:t>
      </w:r>
      <w:r w:rsidR="009A40F1">
        <w:rPr>
          <w:rFonts w:ascii="Arial" w:hAnsi="Arial" w:cs="Arial"/>
          <w:b/>
          <w:sz w:val="24"/>
          <w:szCs w:val="24"/>
        </w:rPr>
        <w:t>t</w:t>
      </w:r>
      <w:r w:rsidRPr="00EF3A02">
        <w:rPr>
          <w:rFonts w:ascii="Arial" w:hAnsi="Arial" w:cs="Arial"/>
          <w:b/>
          <w:sz w:val="24"/>
          <w:szCs w:val="24"/>
        </w:rPr>
        <w:t xml:space="preserve">schuss für die neu gegründete </w:t>
      </w:r>
      <w:r w:rsidR="00A54C07" w:rsidRPr="00EF3A02">
        <w:rPr>
          <w:rFonts w:ascii="Arial" w:hAnsi="Arial" w:cs="Arial"/>
          <w:b/>
          <w:sz w:val="24"/>
          <w:szCs w:val="24"/>
        </w:rPr>
        <w:t>(</w:t>
      </w:r>
      <w:r w:rsidRPr="00EF3A02">
        <w:rPr>
          <w:rFonts w:ascii="Arial" w:hAnsi="Arial" w:cs="Arial"/>
          <w:b/>
          <w:sz w:val="24"/>
          <w:szCs w:val="24"/>
        </w:rPr>
        <w:t>gemeinnützige</w:t>
      </w:r>
      <w:r w:rsidR="00A54C07" w:rsidRPr="00EF3A02">
        <w:rPr>
          <w:rFonts w:ascii="Arial" w:hAnsi="Arial" w:cs="Arial"/>
          <w:b/>
          <w:sz w:val="24"/>
          <w:szCs w:val="24"/>
        </w:rPr>
        <w:t>)</w:t>
      </w:r>
      <w:r w:rsidRPr="00EF3A02">
        <w:rPr>
          <w:rFonts w:ascii="Arial" w:hAnsi="Arial" w:cs="Arial"/>
          <w:b/>
          <w:sz w:val="24"/>
          <w:szCs w:val="24"/>
        </w:rPr>
        <w:t xml:space="preserve"> Internationale Streuobst-Pädagogik</w:t>
      </w:r>
      <w:r w:rsidR="009E0286">
        <w:rPr>
          <w:rFonts w:ascii="Arial" w:hAnsi="Arial" w:cs="Arial"/>
          <w:b/>
          <w:sz w:val="24"/>
          <w:szCs w:val="24"/>
        </w:rPr>
        <w:t xml:space="preserve"> </w:t>
      </w:r>
      <w:r w:rsidRPr="00EF3A02">
        <w:rPr>
          <w:rFonts w:ascii="Arial" w:hAnsi="Arial" w:cs="Arial"/>
          <w:b/>
          <w:sz w:val="24"/>
          <w:szCs w:val="24"/>
        </w:rPr>
        <w:t xml:space="preserve">Akademie (kurz ISA). Ehrengast war die baden-württembergische Ministerin für Umwelt, Klima und Energiewirtschaft, Thekla Walker, die die Bedeutung von Streuobstwiesen als wertvollen Naturraum und  Kulturerbe </w:t>
      </w:r>
      <w:r w:rsidR="00A54C07" w:rsidRPr="00EF3A02">
        <w:rPr>
          <w:rFonts w:ascii="Arial" w:hAnsi="Arial" w:cs="Arial"/>
          <w:b/>
          <w:sz w:val="24"/>
          <w:szCs w:val="24"/>
        </w:rPr>
        <w:t xml:space="preserve">in ihrer Rede </w:t>
      </w:r>
      <w:r w:rsidRPr="00EF3A02">
        <w:rPr>
          <w:rFonts w:ascii="Arial" w:hAnsi="Arial" w:cs="Arial"/>
          <w:b/>
          <w:sz w:val="24"/>
          <w:szCs w:val="24"/>
        </w:rPr>
        <w:t xml:space="preserve">betonte. </w:t>
      </w:r>
    </w:p>
    <w:p w14:paraId="162C50A5" w14:textId="17144EB4" w:rsidR="00A54C07" w:rsidRPr="00EF3A02" w:rsidRDefault="00A54C07" w:rsidP="00EF3A02">
      <w:pPr>
        <w:pStyle w:val="KeinLeerraum"/>
        <w:spacing w:line="360" w:lineRule="auto"/>
        <w:jc w:val="both"/>
        <w:rPr>
          <w:rFonts w:ascii="Arial" w:hAnsi="Arial" w:cs="Arial"/>
          <w:sz w:val="24"/>
          <w:szCs w:val="24"/>
        </w:rPr>
      </w:pPr>
      <w:r w:rsidRPr="00EF3A02">
        <w:rPr>
          <w:rFonts w:ascii="Arial" w:hAnsi="Arial" w:cs="Arial"/>
          <w:sz w:val="24"/>
          <w:szCs w:val="24"/>
        </w:rPr>
        <w:t xml:space="preserve">Die ISA will die Aus- und Weiterbildung von Streuobst-Pädagogen zunächst in allen Regionen Deutschlands flächendeckend nach einheitlichen Standards durchführen. </w:t>
      </w:r>
      <w:r w:rsidRPr="00EF3A02">
        <w:rPr>
          <w:rFonts w:ascii="Arial" w:hAnsi="Arial" w:cs="Arial"/>
          <w:sz w:val="24"/>
          <w:szCs w:val="24"/>
        </w:rPr>
        <w:lastRenderedPageBreak/>
        <w:t>Um das zu erreichen wurden Streuobstpädagogen/innen ausgewählt und im vergangen Jah</w:t>
      </w:r>
      <w:r w:rsidR="009A40F1">
        <w:rPr>
          <w:rFonts w:ascii="Arial" w:hAnsi="Arial" w:cs="Arial"/>
          <w:sz w:val="24"/>
          <w:szCs w:val="24"/>
        </w:rPr>
        <w:t xml:space="preserve">r zu Ausbildungsleitern </w:t>
      </w:r>
      <w:r w:rsidRPr="00EF3A02">
        <w:rPr>
          <w:rFonts w:ascii="Arial" w:hAnsi="Arial" w:cs="Arial"/>
          <w:sz w:val="24"/>
          <w:szCs w:val="24"/>
        </w:rPr>
        <w:t>qualifiziert. Die Ministerin übergab ihnen feierlich ihre Urkunden.</w:t>
      </w:r>
    </w:p>
    <w:p w14:paraId="5598E539" w14:textId="2B323345" w:rsidR="00A54C07" w:rsidRPr="00EF3A02" w:rsidRDefault="00A54C07" w:rsidP="00EF3A02">
      <w:pPr>
        <w:pStyle w:val="KeinLeerraum"/>
        <w:spacing w:line="360" w:lineRule="auto"/>
        <w:jc w:val="both"/>
        <w:rPr>
          <w:rFonts w:ascii="Arial" w:hAnsi="Arial" w:cs="Arial"/>
          <w:sz w:val="24"/>
          <w:szCs w:val="24"/>
        </w:rPr>
      </w:pPr>
      <w:r w:rsidRPr="00EF3A02">
        <w:rPr>
          <w:rFonts w:ascii="Arial" w:hAnsi="Arial" w:cs="Arial"/>
          <w:sz w:val="24"/>
          <w:szCs w:val="24"/>
        </w:rPr>
        <w:t xml:space="preserve">Die frisch gebackenen Ausbildungsleiter/innen werden noch in diesem Jahr sechs Kurse durchführen in Baden-Württemberg, Bayern, Niedersachsen, Thüringen und Nordrheinwestfahlen. Wer sich einen der begehrten Plätze sichern möchte, kann sich ab sofort unter </w:t>
      </w:r>
      <w:hyperlink r:id="rId10" w:history="1">
        <w:r w:rsidRPr="00EF3A02">
          <w:rPr>
            <w:rStyle w:val="Hyperlink"/>
            <w:rFonts w:ascii="Arial" w:hAnsi="Arial" w:cs="Arial"/>
            <w:sz w:val="24"/>
            <w:szCs w:val="24"/>
          </w:rPr>
          <w:t>www.streuobst-paedagogen.de</w:t>
        </w:r>
      </w:hyperlink>
      <w:r w:rsidRPr="00EF3A02">
        <w:rPr>
          <w:rFonts w:ascii="Arial" w:hAnsi="Arial" w:cs="Arial"/>
          <w:sz w:val="24"/>
          <w:szCs w:val="24"/>
        </w:rPr>
        <w:t xml:space="preserve"> anmelden.</w:t>
      </w:r>
    </w:p>
    <w:p w14:paraId="5FC7525E" w14:textId="77777777" w:rsidR="00B95DE7" w:rsidRDefault="00B95DE7" w:rsidP="00EF3A02">
      <w:pPr>
        <w:pStyle w:val="KeinLeerraum"/>
        <w:spacing w:line="360" w:lineRule="auto"/>
        <w:jc w:val="both"/>
        <w:rPr>
          <w:sz w:val="24"/>
          <w:szCs w:val="24"/>
        </w:rPr>
      </w:pPr>
    </w:p>
    <w:p w14:paraId="7CAFBFFA" w14:textId="77777777" w:rsidR="00B95DE7" w:rsidRPr="00EF3A02" w:rsidRDefault="00B95DE7" w:rsidP="00EF3A02">
      <w:pPr>
        <w:pStyle w:val="KeinLeerraum"/>
        <w:spacing w:line="360" w:lineRule="auto"/>
        <w:jc w:val="both"/>
        <w:rPr>
          <w:rFonts w:ascii="Arial" w:hAnsi="Arial" w:cs="Arial"/>
          <w:sz w:val="24"/>
          <w:szCs w:val="24"/>
        </w:rPr>
      </w:pPr>
      <w:r w:rsidRPr="00EF3A02">
        <w:rPr>
          <w:rFonts w:ascii="Arial" w:hAnsi="Arial" w:cs="Arial"/>
          <w:sz w:val="24"/>
          <w:szCs w:val="24"/>
        </w:rPr>
        <w:t xml:space="preserve">Die Keimzelle der Streuobst-Pädagogik liegt – wen wundert es – im Streuobstländle Baden-Württemberg. Dort hat die Begründerin Beate Holderied im Jahr 2003 erstmals Schulkinder in Weil im Schönbuch auf der Streuobstwiese unterrichtet. In der Arbeit mit den Kindern wurde ihr schnell bewusst, dass die Streuobstwiese vielleicht wie kein anderer Ort zum Lernen taugt: Ihre enorme biologische Vielfalt in unterschiedlichen Lebensräumen, die zum Entdecken einladen und ihre besondere Schönheit, die uns Menschen zu jeder Jahreszeit berührt. </w:t>
      </w:r>
    </w:p>
    <w:p w14:paraId="7D64E63C" w14:textId="77777777" w:rsidR="00B95DE7" w:rsidRPr="00EF3A02" w:rsidRDefault="00B95DE7" w:rsidP="00EF3A02">
      <w:pPr>
        <w:pStyle w:val="KeinLeerraum"/>
        <w:spacing w:line="360" w:lineRule="auto"/>
        <w:jc w:val="both"/>
        <w:rPr>
          <w:rFonts w:ascii="Arial" w:hAnsi="Arial" w:cs="Arial"/>
          <w:sz w:val="24"/>
          <w:szCs w:val="24"/>
        </w:rPr>
      </w:pPr>
      <w:r w:rsidRPr="00EF3A02">
        <w:rPr>
          <w:rFonts w:ascii="Arial" w:hAnsi="Arial" w:cs="Arial"/>
          <w:sz w:val="24"/>
          <w:szCs w:val="24"/>
        </w:rPr>
        <w:t>Mit allen Sinnen entdecken und erfahren ist das Motto der Streuobst-Pädagogen. Durch Beobachten, Staunen, Fühlen, Hören und Schmecken werden unvergessliche Erlebnisse vermittelt und ganz nebenbei das Wissen über die Natur, ihre Lebensgemeinschaften und Nahrungsketten, ihre Verletzlichkeit und ihren besonderen Wert für uns Menschen. Das ist Bildung für nachhaltige Entwicklung in Reinkultur.</w:t>
      </w:r>
    </w:p>
    <w:p w14:paraId="22E174EC" w14:textId="77777777" w:rsidR="00B95DE7" w:rsidRPr="00EF3A02" w:rsidRDefault="00B95DE7" w:rsidP="00EF3A02">
      <w:pPr>
        <w:pStyle w:val="KeinLeerraum"/>
        <w:spacing w:line="360" w:lineRule="auto"/>
        <w:jc w:val="both"/>
        <w:rPr>
          <w:rFonts w:ascii="Arial" w:hAnsi="Arial" w:cs="Arial"/>
          <w:sz w:val="24"/>
          <w:szCs w:val="24"/>
        </w:rPr>
      </w:pPr>
      <w:r w:rsidRPr="00EF3A02">
        <w:rPr>
          <w:rFonts w:ascii="Arial" w:hAnsi="Arial" w:cs="Arial"/>
          <w:sz w:val="24"/>
          <w:szCs w:val="24"/>
        </w:rPr>
        <w:t>Die große Vielfalt an alten Obstsorten findet man in keinem Supermarkt sondern nur noch auf den alten Obstwiesen. Die Streuobst-Pädagogen zeigen den Kindern wie man aus der eigenen Ernte in traditionellen Verfahren leckeren Saft herstellt, Dörrobst oder Apfelkuchen im Holzbackofen. Sie erleben was im Jahresverlauf auf den Streuobstwiesen passiert, pflanzen Bäume, suchen Tierspuren, lernen Pflanzenvielfalt und die Bedeutung der Insekten kennen und vieles mehr.</w:t>
      </w:r>
    </w:p>
    <w:p w14:paraId="3E4F5594" w14:textId="77777777" w:rsidR="00B95DE7" w:rsidRPr="00EF3A02" w:rsidRDefault="00B95DE7" w:rsidP="00EF3A02">
      <w:pPr>
        <w:pStyle w:val="KeinLeerraum"/>
        <w:spacing w:line="360" w:lineRule="auto"/>
        <w:jc w:val="both"/>
        <w:rPr>
          <w:rFonts w:ascii="Arial" w:hAnsi="Arial" w:cs="Arial"/>
          <w:sz w:val="24"/>
          <w:szCs w:val="24"/>
        </w:rPr>
      </w:pPr>
    </w:p>
    <w:p w14:paraId="0492F26D" w14:textId="77777777" w:rsidR="00B95DE7" w:rsidRPr="00EF3A02" w:rsidRDefault="00B95DE7" w:rsidP="00EF3A02">
      <w:pPr>
        <w:pStyle w:val="KeinLeerraum"/>
        <w:spacing w:line="360" w:lineRule="auto"/>
        <w:jc w:val="both"/>
        <w:rPr>
          <w:rFonts w:ascii="Arial" w:hAnsi="Arial" w:cs="Arial"/>
          <w:sz w:val="24"/>
          <w:szCs w:val="24"/>
        </w:rPr>
      </w:pPr>
      <w:r w:rsidRPr="00EF3A02">
        <w:rPr>
          <w:rFonts w:ascii="Arial" w:hAnsi="Arial" w:cs="Arial"/>
          <w:sz w:val="24"/>
          <w:szCs w:val="24"/>
        </w:rPr>
        <w:t>Damit unsere Kinder im ganzen Land das Grüne Klassenzimmer Streuobstwiese kennenlernen können, braucht es in allen Regionen noch mehr gut ausgebildete Streuobst-Pädagogen/innen.</w:t>
      </w:r>
    </w:p>
    <w:p w14:paraId="06DAB57D" w14:textId="75DA5D34" w:rsidR="008D589A" w:rsidRDefault="007029BB" w:rsidP="008146F8">
      <w:pPr>
        <w:pStyle w:val="KeinLeerraum"/>
        <w:jc w:val="both"/>
        <w:rPr>
          <w:sz w:val="24"/>
          <w:szCs w:val="24"/>
        </w:rPr>
      </w:pPr>
      <w:r w:rsidRPr="00B5386C">
        <w:rPr>
          <w:noProof/>
          <w:sz w:val="24"/>
          <w:szCs w:val="24"/>
          <w:lang w:eastAsia="de-DE"/>
        </w:rPr>
        <w:lastRenderedPageBreak/>
        <w:drawing>
          <wp:anchor distT="0" distB="0" distL="114300" distR="114300" simplePos="0" relativeHeight="251662848" behindDoc="1" locked="0" layoutInCell="1" allowOverlap="1" wp14:anchorId="036CE66D" wp14:editId="7D9B8316">
            <wp:simplePos x="0" y="0"/>
            <wp:positionH relativeFrom="margin">
              <wp:posOffset>2614295</wp:posOffset>
            </wp:positionH>
            <wp:positionV relativeFrom="paragraph">
              <wp:posOffset>1598295</wp:posOffset>
            </wp:positionV>
            <wp:extent cx="1620520" cy="1866900"/>
            <wp:effectExtent l="0" t="0" r="0" b="0"/>
            <wp:wrapTight wrapText="bothSides">
              <wp:wrapPolygon edited="0">
                <wp:start x="21600" y="21600"/>
                <wp:lineTo x="21600" y="220"/>
                <wp:lineTo x="271" y="220"/>
                <wp:lineTo x="271" y="21600"/>
                <wp:lineTo x="21600" y="21600"/>
              </wp:wrapPolygon>
            </wp:wrapTight>
            <wp:docPr id="2" name="Grafik 2" descr="\\KAR-SERVER\Katrin\Documents\Landwirtschaft\Verein gründen\ILMTAL-Streuobst e.V\5 FOTOS\Fotos\Streuobstpädagogen\schöne Fotos\IMG_6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SERVER\Katrin\Documents\Landwirtschaft\Verein gründen\ILMTAL-Streuobst e.V\5 FOTOS\Fotos\Streuobstpädagogen\schöne Fotos\IMG_619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129" r="7595"/>
                    <a:stretch/>
                  </pic:blipFill>
                  <pic:spPr bwMode="auto">
                    <a:xfrm rot="10800000">
                      <a:off x="0" y="0"/>
                      <a:ext cx="1620520"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szCs w:val="24"/>
          <w:lang w:eastAsia="de-DE"/>
        </w:rPr>
        <w:drawing>
          <wp:anchor distT="0" distB="0" distL="114300" distR="114300" simplePos="0" relativeHeight="251664896" behindDoc="1" locked="0" layoutInCell="1" allowOverlap="1" wp14:anchorId="6AAB4203" wp14:editId="781E9EEE">
            <wp:simplePos x="0" y="0"/>
            <wp:positionH relativeFrom="margin">
              <wp:align>right</wp:align>
            </wp:positionH>
            <wp:positionV relativeFrom="paragraph">
              <wp:posOffset>193040</wp:posOffset>
            </wp:positionV>
            <wp:extent cx="2840400" cy="1314000"/>
            <wp:effectExtent l="0" t="0" r="0" b="635"/>
            <wp:wrapTight wrapText="bothSides">
              <wp:wrapPolygon edited="0">
                <wp:start x="0" y="0"/>
                <wp:lineTo x="0" y="21297"/>
                <wp:lineTo x="21441" y="21297"/>
                <wp:lineTo x="21441" y="0"/>
                <wp:lineTo x="0" y="0"/>
              </wp:wrapPolygon>
            </wp:wrapTight>
            <wp:docPr id="878930742" name="Grafik 5" descr="Ein Bild, das Kleidung, Person, Frau,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30742" name="Grafik 5" descr="Ein Bild, das Kleidung, Person, Frau, Im Haus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0400" cy="13140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lang w:eastAsia="de-DE"/>
        </w:rPr>
        <w:drawing>
          <wp:anchor distT="0" distB="0" distL="114300" distR="114300" simplePos="0" relativeHeight="251663872" behindDoc="1" locked="0" layoutInCell="1" allowOverlap="1" wp14:anchorId="72F8D451" wp14:editId="4EFF0E84">
            <wp:simplePos x="0" y="0"/>
            <wp:positionH relativeFrom="margin">
              <wp:align>left</wp:align>
            </wp:positionH>
            <wp:positionV relativeFrom="paragraph">
              <wp:posOffset>193040</wp:posOffset>
            </wp:positionV>
            <wp:extent cx="2836800" cy="1310400"/>
            <wp:effectExtent l="0" t="0" r="1905" b="4445"/>
            <wp:wrapTight wrapText="bothSides">
              <wp:wrapPolygon edited="0">
                <wp:start x="0" y="0"/>
                <wp:lineTo x="0" y="21359"/>
                <wp:lineTo x="21469" y="21359"/>
                <wp:lineTo x="21469" y="0"/>
                <wp:lineTo x="0" y="0"/>
              </wp:wrapPolygon>
            </wp:wrapTight>
            <wp:docPr id="21372423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42384" name="Grafik 213724238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800" cy="1310400"/>
                    </a:xfrm>
                    <a:prstGeom prst="rect">
                      <a:avLst/>
                    </a:prstGeom>
                  </pic:spPr>
                </pic:pic>
              </a:graphicData>
            </a:graphic>
            <wp14:sizeRelH relativeFrom="margin">
              <wp14:pctWidth>0</wp14:pctWidth>
            </wp14:sizeRelH>
            <wp14:sizeRelV relativeFrom="margin">
              <wp14:pctHeight>0</wp14:pctHeight>
            </wp14:sizeRelV>
          </wp:anchor>
        </w:drawing>
      </w:r>
    </w:p>
    <w:p w14:paraId="5001D88C" w14:textId="27FE5F38" w:rsidR="00767B0F" w:rsidRPr="00127C1C" w:rsidRDefault="007029BB" w:rsidP="008146F8">
      <w:pPr>
        <w:pStyle w:val="KeinLeerraum"/>
        <w:jc w:val="both"/>
        <w:rPr>
          <w:sz w:val="18"/>
          <w:szCs w:val="18"/>
        </w:rPr>
      </w:pPr>
      <w:r>
        <w:rPr>
          <w:noProof/>
          <w:sz w:val="24"/>
          <w:szCs w:val="24"/>
          <w:lang w:eastAsia="de-DE"/>
        </w:rPr>
        <w:drawing>
          <wp:anchor distT="0" distB="0" distL="114300" distR="114300" simplePos="0" relativeHeight="251666944" behindDoc="1" locked="0" layoutInCell="1" allowOverlap="1" wp14:anchorId="230AE0F1" wp14:editId="0DBA44C4">
            <wp:simplePos x="0" y="0"/>
            <wp:positionH relativeFrom="column">
              <wp:posOffset>4338955</wp:posOffset>
            </wp:positionH>
            <wp:positionV relativeFrom="paragraph">
              <wp:posOffset>1414145</wp:posOffset>
            </wp:positionV>
            <wp:extent cx="1411200" cy="1879200"/>
            <wp:effectExtent l="0" t="0" r="0" b="6985"/>
            <wp:wrapTight wrapText="bothSides">
              <wp:wrapPolygon edited="0">
                <wp:start x="0" y="0"/>
                <wp:lineTo x="0" y="21461"/>
                <wp:lineTo x="21289" y="21461"/>
                <wp:lineTo x="21289" y="0"/>
                <wp:lineTo x="0" y="0"/>
              </wp:wrapPolygon>
            </wp:wrapTight>
            <wp:docPr id="496369163" name="Grafik 6" descr="Ein Bild, das Kleidung, Person, Menschen, Schüss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69163" name="Grafik 6" descr="Ein Bild, das Kleidung, Person, Menschen, Schüsse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1200" cy="18792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lang w:eastAsia="de-DE"/>
        </w:rPr>
        <w:drawing>
          <wp:anchor distT="0" distB="0" distL="114300" distR="114300" simplePos="0" relativeHeight="251665920" behindDoc="1" locked="0" layoutInCell="1" allowOverlap="1" wp14:anchorId="36D1451A" wp14:editId="5F68F57E">
            <wp:simplePos x="0" y="0"/>
            <wp:positionH relativeFrom="margin">
              <wp:posOffset>6350</wp:posOffset>
            </wp:positionH>
            <wp:positionV relativeFrom="paragraph">
              <wp:posOffset>1395095</wp:posOffset>
            </wp:positionV>
            <wp:extent cx="2516400" cy="1886400"/>
            <wp:effectExtent l="0" t="0" r="0" b="0"/>
            <wp:wrapTight wrapText="bothSides">
              <wp:wrapPolygon edited="0">
                <wp:start x="0" y="0"/>
                <wp:lineTo x="0" y="21382"/>
                <wp:lineTo x="21426" y="21382"/>
                <wp:lineTo x="21426" y="0"/>
                <wp:lineTo x="0" y="0"/>
              </wp:wrapPolygon>
            </wp:wrapTight>
            <wp:docPr id="479511759" name="Grafik 3" descr="Ein Bild, das Kleidung, Person, draußen,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11759" name="Grafik 3" descr="Ein Bild, das Kleidung, Person, draußen, Baum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6400" cy="1886400"/>
                    </a:xfrm>
                    <a:prstGeom prst="rect">
                      <a:avLst/>
                    </a:prstGeom>
                  </pic:spPr>
                </pic:pic>
              </a:graphicData>
            </a:graphic>
            <wp14:sizeRelH relativeFrom="margin">
              <wp14:pctWidth>0</wp14:pctWidth>
            </wp14:sizeRelH>
            <wp14:sizeRelV relativeFrom="margin">
              <wp14:pctHeight>0</wp14:pctHeight>
            </wp14:sizeRelV>
          </wp:anchor>
        </w:drawing>
      </w:r>
      <w:r w:rsidR="00090012">
        <w:rPr>
          <w:sz w:val="24"/>
          <w:szCs w:val="24"/>
        </w:rPr>
        <w:t xml:space="preserve"> </w:t>
      </w:r>
      <w:r w:rsidR="00767B0F" w:rsidRPr="00127C1C">
        <w:rPr>
          <w:sz w:val="18"/>
          <w:szCs w:val="18"/>
        </w:rPr>
        <w:t>Eindrücke von</w:t>
      </w:r>
      <w:r w:rsidR="0033383F">
        <w:rPr>
          <w:sz w:val="18"/>
          <w:szCs w:val="18"/>
        </w:rPr>
        <w:t xml:space="preserve"> d</w:t>
      </w:r>
      <w:r w:rsidR="00767B0F" w:rsidRPr="00127C1C">
        <w:rPr>
          <w:sz w:val="18"/>
          <w:szCs w:val="18"/>
        </w:rPr>
        <w:t>er Streuobst-Pädagogen Ausbildung</w:t>
      </w:r>
      <w:r w:rsidR="00127C1C">
        <w:rPr>
          <w:sz w:val="18"/>
          <w:szCs w:val="18"/>
        </w:rPr>
        <w:t xml:space="preserve"> Foto: </w:t>
      </w:r>
      <w:r w:rsidR="00700FBB">
        <w:rPr>
          <w:sz w:val="18"/>
          <w:szCs w:val="18"/>
        </w:rPr>
        <w:t>ISA</w:t>
      </w:r>
      <w:r w:rsidR="00127C1C">
        <w:rPr>
          <w:sz w:val="18"/>
          <w:szCs w:val="18"/>
        </w:rPr>
        <w:t>, Holderied</w:t>
      </w:r>
    </w:p>
    <w:p w14:paraId="54616B28" w14:textId="15C70A48" w:rsidR="00BD6A82" w:rsidRDefault="00BD6A82" w:rsidP="008146F8">
      <w:pPr>
        <w:pStyle w:val="KeinLeerraum"/>
        <w:jc w:val="both"/>
        <w:rPr>
          <w:sz w:val="24"/>
          <w:szCs w:val="24"/>
        </w:rPr>
      </w:pPr>
    </w:p>
    <w:p w14:paraId="5D1E6D6B" w14:textId="011C086A" w:rsidR="00B95DE7" w:rsidRPr="00EF3A02" w:rsidRDefault="00B95DE7" w:rsidP="00EF3A02">
      <w:pPr>
        <w:pStyle w:val="KeinLeerraum"/>
        <w:spacing w:line="360" w:lineRule="auto"/>
        <w:jc w:val="both"/>
        <w:rPr>
          <w:rFonts w:ascii="Arial" w:hAnsi="Arial" w:cs="Arial"/>
          <w:sz w:val="24"/>
          <w:szCs w:val="24"/>
        </w:rPr>
      </w:pPr>
      <w:r w:rsidRPr="00EF3A02">
        <w:rPr>
          <w:rFonts w:ascii="Arial" w:hAnsi="Arial" w:cs="Arial"/>
          <w:sz w:val="24"/>
          <w:szCs w:val="24"/>
        </w:rPr>
        <w:t>Gelehrt wird in mehr als 90 Stunden und mehreren über die Jahreszeiten verteilten Modulen ein breites Spektrum an naturschutzfachlichen, obstbaulichen und (natur-)</w:t>
      </w:r>
      <w:r w:rsidR="009A40F1">
        <w:rPr>
          <w:rFonts w:ascii="Arial" w:hAnsi="Arial" w:cs="Arial"/>
          <w:sz w:val="24"/>
          <w:szCs w:val="24"/>
        </w:rPr>
        <w:t xml:space="preserve"> </w:t>
      </w:r>
      <w:r w:rsidRPr="00EF3A02">
        <w:rPr>
          <w:rFonts w:ascii="Arial" w:hAnsi="Arial" w:cs="Arial"/>
          <w:sz w:val="24"/>
          <w:szCs w:val="24"/>
        </w:rPr>
        <w:t>pädagogischen Inhalten. Das Einzigartige ist die klare praktische Orientierung. So können die Teilnehmer zu unterschiedlichen Themen sofort auch eigene Projekte entwickeln und mit Schulklassen vor Ort ihr erlerntes Wissen direkt umsetzen. Die Ausbildung schließt mit einer Prüfung und Zertifikat ab.</w:t>
      </w:r>
    </w:p>
    <w:p w14:paraId="735892A3" w14:textId="77777777" w:rsidR="00B95DE7" w:rsidRPr="00EF3A02" w:rsidRDefault="00B95DE7" w:rsidP="00EF3A02">
      <w:pPr>
        <w:pStyle w:val="KeinLeerraum"/>
        <w:spacing w:line="360" w:lineRule="auto"/>
        <w:jc w:val="both"/>
        <w:rPr>
          <w:rFonts w:ascii="Arial" w:hAnsi="Arial" w:cs="Arial"/>
          <w:sz w:val="24"/>
          <w:szCs w:val="24"/>
        </w:rPr>
      </w:pPr>
    </w:p>
    <w:p w14:paraId="477B6D46" w14:textId="7BA70E57" w:rsidR="009113FE" w:rsidRPr="00EF3A02" w:rsidRDefault="001D3675" w:rsidP="00EF3A02">
      <w:pPr>
        <w:pStyle w:val="KeinLeerraum"/>
        <w:spacing w:line="360" w:lineRule="auto"/>
        <w:jc w:val="both"/>
        <w:rPr>
          <w:rFonts w:ascii="Arial" w:hAnsi="Arial" w:cs="Arial"/>
          <w:sz w:val="24"/>
          <w:szCs w:val="24"/>
        </w:rPr>
      </w:pPr>
      <w:r w:rsidRPr="00EF3A02">
        <w:rPr>
          <w:rFonts w:ascii="Arial" w:hAnsi="Arial" w:cs="Arial"/>
          <w:sz w:val="24"/>
          <w:szCs w:val="24"/>
        </w:rPr>
        <w:t xml:space="preserve">Die </w:t>
      </w:r>
      <w:r w:rsidR="009113FE" w:rsidRPr="00EF3A02">
        <w:rPr>
          <w:rFonts w:ascii="Arial" w:hAnsi="Arial" w:cs="Arial"/>
          <w:sz w:val="24"/>
          <w:szCs w:val="24"/>
        </w:rPr>
        <w:t>Streuobst</w:t>
      </w:r>
      <w:r w:rsidR="00B90E39" w:rsidRPr="00EF3A02">
        <w:rPr>
          <w:rFonts w:ascii="Arial" w:hAnsi="Arial" w:cs="Arial"/>
          <w:sz w:val="24"/>
          <w:szCs w:val="24"/>
        </w:rPr>
        <w:t>-P</w:t>
      </w:r>
      <w:r w:rsidR="009113FE" w:rsidRPr="00EF3A02">
        <w:rPr>
          <w:rFonts w:ascii="Arial" w:hAnsi="Arial" w:cs="Arial"/>
          <w:sz w:val="24"/>
          <w:szCs w:val="24"/>
        </w:rPr>
        <w:t>ädagogik</w:t>
      </w:r>
      <w:r w:rsidRPr="00EF3A02">
        <w:rPr>
          <w:rFonts w:ascii="Arial" w:hAnsi="Arial" w:cs="Arial"/>
          <w:sz w:val="24"/>
          <w:szCs w:val="24"/>
        </w:rPr>
        <w:t xml:space="preserve"> </w:t>
      </w:r>
      <w:r w:rsidR="00642626" w:rsidRPr="00EF3A02">
        <w:rPr>
          <w:rFonts w:ascii="Arial" w:hAnsi="Arial" w:cs="Arial"/>
          <w:sz w:val="24"/>
          <w:szCs w:val="24"/>
        </w:rPr>
        <w:t xml:space="preserve">ist ein </w:t>
      </w:r>
      <w:r w:rsidRPr="00EF3A02">
        <w:rPr>
          <w:rFonts w:ascii="Arial" w:hAnsi="Arial" w:cs="Arial"/>
          <w:sz w:val="24"/>
          <w:szCs w:val="24"/>
        </w:rPr>
        <w:t xml:space="preserve">folgerichtiger Schritt, um die Zukunft der Streuobstwiesen dauerhaft zu sichern. Die deutsche Streuobstkultur ist nicht ohne Grund von der UNESCO in das Verzeichnis des immateriellen Kulturerbes aufgenommen worden. </w:t>
      </w:r>
      <w:r w:rsidR="003E1C8A" w:rsidRPr="00EF3A02">
        <w:rPr>
          <w:rFonts w:ascii="Arial" w:hAnsi="Arial" w:cs="Arial"/>
          <w:sz w:val="24"/>
          <w:szCs w:val="24"/>
        </w:rPr>
        <w:t>D</w:t>
      </w:r>
      <w:r w:rsidR="00987C9B" w:rsidRPr="00EF3A02">
        <w:rPr>
          <w:rFonts w:ascii="Arial" w:hAnsi="Arial" w:cs="Arial"/>
          <w:sz w:val="24"/>
          <w:szCs w:val="24"/>
        </w:rPr>
        <w:t xml:space="preserve">as </w:t>
      </w:r>
      <w:r w:rsidRPr="00EF3A02">
        <w:rPr>
          <w:rFonts w:ascii="Arial" w:hAnsi="Arial" w:cs="Arial"/>
          <w:sz w:val="24"/>
          <w:szCs w:val="24"/>
        </w:rPr>
        <w:t>gilt es</w:t>
      </w:r>
      <w:r w:rsidR="008A12BF" w:rsidRPr="00EF3A02">
        <w:rPr>
          <w:rFonts w:ascii="Arial" w:hAnsi="Arial" w:cs="Arial"/>
          <w:sz w:val="24"/>
          <w:szCs w:val="24"/>
        </w:rPr>
        <w:t xml:space="preserve"> </w:t>
      </w:r>
      <w:r w:rsidR="006D714C" w:rsidRPr="00EF3A02">
        <w:rPr>
          <w:rFonts w:ascii="Arial" w:hAnsi="Arial" w:cs="Arial"/>
          <w:sz w:val="24"/>
          <w:szCs w:val="24"/>
        </w:rPr>
        <w:t xml:space="preserve">jetzt </w:t>
      </w:r>
      <w:r w:rsidR="008A12BF" w:rsidRPr="00EF3A02">
        <w:rPr>
          <w:rFonts w:ascii="Arial" w:hAnsi="Arial" w:cs="Arial"/>
          <w:sz w:val="24"/>
          <w:szCs w:val="24"/>
        </w:rPr>
        <w:t>für die nächsten Generationen</w:t>
      </w:r>
      <w:r w:rsidRPr="00EF3A02">
        <w:rPr>
          <w:rFonts w:ascii="Arial" w:hAnsi="Arial" w:cs="Arial"/>
          <w:sz w:val="24"/>
          <w:szCs w:val="24"/>
        </w:rPr>
        <w:t xml:space="preserve"> zu bewahren.</w:t>
      </w:r>
    </w:p>
    <w:p w14:paraId="65DB8D5E" w14:textId="77777777" w:rsidR="007D4538" w:rsidRPr="00EF3A02" w:rsidRDefault="007D4538" w:rsidP="00EF3A02">
      <w:pPr>
        <w:pStyle w:val="KeinLeerraum"/>
        <w:spacing w:line="360" w:lineRule="auto"/>
        <w:jc w:val="both"/>
        <w:rPr>
          <w:rFonts w:ascii="Arial" w:hAnsi="Arial" w:cs="Arial"/>
          <w:sz w:val="24"/>
          <w:szCs w:val="24"/>
        </w:rPr>
      </w:pPr>
    </w:p>
    <w:p w14:paraId="0E551E83" w14:textId="6C0BA4E5" w:rsidR="00FF2615" w:rsidRPr="00EF3A02" w:rsidRDefault="007D4538" w:rsidP="00EF3A02">
      <w:pPr>
        <w:pStyle w:val="KeinLeerraum"/>
        <w:spacing w:line="360" w:lineRule="auto"/>
        <w:jc w:val="both"/>
        <w:rPr>
          <w:rFonts w:ascii="Arial" w:hAnsi="Arial" w:cs="Arial"/>
          <w:sz w:val="24"/>
          <w:szCs w:val="24"/>
        </w:rPr>
      </w:pPr>
      <w:r w:rsidRPr="00EF3A02">
        <w:rPr>
          <w:rFonts w:ascii="Arial" w:hAnsi="Arial" w:cs="Arial"/>
          <w:sz w:val="24"/>
          <w:szCs w:val="24"/>
        </w:rPr>
        <w:t>In</w:t>
      </w:r>
      <w:r w:rsidR="00EC6EEE" w:rsidRPr="00EF3A02">
        <w:rPr>
          <w:rFonts w:ascii="Arial" w:hAnsi="Arial" w:cs="Arial"/>
          <w:sz w:val="24"/>
          <w:szCs w:val="24"/>
        </w:rPr>
        <w:t xml:space="preserve"> </w:t>
      </w:r>
      <w:r w:rsidRPr="00EF3A02">
        <w:rPr>
          <w:rFonts w:ascii="Arial" w:hAnsi="Arial" w:cs="Arial"/>
          <w:sz w:val="24"/>
          <w:szCs w:val="24"/>
        </w:rPr>
        <w:t>Baden</w:t>
      </w:r>
      <w:r w:rsidR="00EC6EEE" w:rsidRPr="00EF3A02">
        <w:rPr>
          <w:rFonts w:ascii="Arial" w:hAnsi="Arial" w:cs="Arial"/>
          <w:sz w:val="24"/>
          <w:szCs w:val="24"/>
        </w:rPr>
        <w:t>-W</w:t>
      </w:r>
      <w:r w:rsidRPr="00EF3A02">
        <w:rPr>
          <w:rFonts w:ascii="Arial" w:hAnsi="Arial" w:cs="Arial"/>
          <w:sz w:val="24"/>
          <w:szCs w:val="24"/>
        </w:rPr>
        <w:t xml:space="preserve">ürttemberg hat man das erkannt und fördert über das Landwirtschaftsministerium in einer Vielzahl von Landkreisen die </w:t>
      </w:r>
      <w:r w:rsidR="0033383F" w:rsidRPr="00EF3A02">
        <w:rPr>
          <w:rFonts w:ascii="Arial" w:hAnsi="Arial" w:cs="Arial"/>
          <w:sz w:val="24"/>
          <w:szCs w:val="24"/>
        </w:rPr>
        <w:t>regionalen Grundschulen</w:t>
      </w:r>
      <w:r w:rsidRPr="00EF3A02">
        <w:rPr>
          <w:rFonts w:ascii="Arial" w:hAnsi="Arial" w:cs="Arial"/>
          <w:sz w:val="24"/>
          <w:szCs w:val="24"/>
        </w:rPr>
        <w:t>, die das grüne Klassenzimmer mit Streuobst</w:t>
      </w:r>
      <w:r w:rsidR="00B90E39" w:rsidRPr="00EF3A02">
        <w:rPr>
          <w:rFonts w:ascii="Arial" w:hAnsi="Arial" w:cs="Arial"/>
          <w:sz w:val="24"/>
          <w:szCs w:val="24"/>
        </w:rPr>
        <w:t>-P</w:t>
      </w:r>
      <w:r w:rsidRPr="00EF3A02">
        <w:rPr>
          <w:rFonts w:ascii="Arial" w:hAnsi="Arial" w:cs="Arial"/>
          <w:sz w:val="24"/>
          <w:szCs w:val="24"/>
        </w:rPr>
        <w:t>ädagogen umsetzen</w:t>
      </w:r>
      <w:r w:rsidR="00EC6EEE" w:rsidRPr="00EF3A02">
        <w:rPr>
          <w:rFonts w:ascii="Arial" w:hAnsi="Arial" w:cs="Arial"/>
          <w:sz w:val="24"/>
          <w:szCs w:val="24"/>
        </w:rPr>
        <w:t>.</w:t>
      </w:r>
      <w:r w:rsidR="0033383F" w:rsidRPr="00EF3A02">
        <w:rPr>
          <w:rFonts w:ascii="Arial" w:hAnsi="Arial" w:cs="Arial"/>
          <w:sz w:val="24"/>
          <w:szCs w:val="24"/>
        </w:rPr>
        <w:t xml:space="preserve"> </w:t>
      </w:r>
    </w:p>
    <w:p w14:paraId="2FD2D923" w14:textId="3CED4F17" w:rsidR="00405917" w:rsidRDefault="00FF2615" w:rsidP="00EF3A02">
      <w:pPr>
        <w:pStyle w:val="KeinLeerraum"/>
        <w:spacing w:line="360" w:lineRule="auto"/>
        <w:jc w:val="both"/>
      </w:pPr>
      <w:r w:rsidRPr="00EF3A02">
        <w:rPr>
          <w:rFonts w:ascii="Arial" w:hAnsi="Arial" w:cs="Arial"/>
          <w:sz w:val="24"/>
          <w:szCs w:val="24"/>
        </w:rPr>
        <w:br/>
      </w:r>
      <w:r w:rsidR="00EC6EEE" w:rsidRPr="00EF3A02">
        <w:rPr>
          <w:rFonts w:ascii="Arial" w:hAnsi="Arial" w:cs="Arial"/>
          <w:sz w:val="24"/>
          <w:szCs w:val="24"/>
        </w:rPr>
        <w:t xml:space="preserve">Auch in den anderen Bundesländern </w:t>
      </w:r>
      <w:r w:rsidR="003E1C8A" w:rsidRPr="00EF3A02">
        <w:rPr>
          <w:rFonts w:ascii="Arial" w:hAnsi="Arial" w:cs="Arial"/>
          <w:sz w:val="24"/>
          <w:szCs w:val="24"/>
        </w:rPr>
        <w:t xml:space="preserve">wäre </w:t>
      </w:r>
      <w:r w:rsidR="00E91DFC" w:rsidRPr="00EF3A02">
        <w:rPr>
          <w:rFonts w:ascii="Arial" w:hAnsi="Arial" w:cs="Arial"/>
          <w:sz w:val="24"/>
          <w:szCs w:val="24"/>
        </w:rPr>
        <w:t xml:space="preserve">das ein </w:t>
      </w:r>
      <w:r w:rsidR="00EC6EEE" w:rsidRPr="00EF3A02">
        <w:rPr>
          <w:rFonts w:ascii="Arial" w:hAnsi="Arial" w:cs="Arial"/>
          <w:sz w:val="24"/>
          <w:szCs w:val="24"/>
        </w:rPr>
        <w:t>wünschenswert</w:t>
      </w:r>
      <w:r w:rsidR="00E91DFC" w:rsidRPr="00EF3A02">
        <w:rPr>
          <w:rFonts w:ascii="Arial" w:hAnsi="Arial" w:cs="Arial"/>
          <w:sz w:val="24"/>
          <w:szCs w:val="24"/>
        </w:rPr>
        <w:t>er Weg.</w:t>
      </w:r>
      <w:r w:rsidR="00EC6EEE" w:rsidRPr="00EF3A02">
        <w:rPr>
          <w:rFonts w:ascii="Arial" w:hAnsi="Arial" w:cs="Arial"/>
          <w:sz w:val="24"/>
          <w:szCs w:val="24"/>
        </w:rPr>
        <w:t xml:space="preserve"> </w:t>
      </w:r>
      <w:r w:rsidR="00D21BF9" w:rsidRPr="00EF3A02">
        <w:rPr>
          <w:rFonts w:ascii="Arial" w:hAnsi="Arial" w:cs="Arial"/>
          <w:sz w:val="24"/>
          <w:szCs w:val="24"/>
        </w:rPr>
        <w:t xml:space="preserve">Weitere Informationen können </w:t>
      </w:r>
      <w:r w:rsidR="00CA3223" w:rsidRPr="00EF3A02">
        <w:rPr>
          <w:rFonts w:ascii="Arial" w:hAnsi="Arial" w:cs="Arial"/>
          <w:sz w:val="24"/>
          <w:szCs w:val="24"/>
        </w:rPr>
        <w:t xml:space="preserve">unter </w:t>
      </w:r>
      <w:hyperlink r:id="rId16" w:history="1">
        <w:r w:rsidR="00CA3223" w:rsidRPr="00EF3A02">
          <w:rPr>
            <w:rStyle w:val="Hyperlink"/>
            <w:rFonts w:ascii="Arial" w:hAnsi="Arial" w:cs="Arial"/>
            <w:sz w:val="24"/>
            <w:szCs w:val="24"/>
          </w:rPr>
          <w:t>mail@streuobst-akademie.de</w:t>
        </w:r>
      </w:hyperlink>
      <w:r w:rsidR="009A40F1" w:rsidRPr="009A40F1">
        <w:rPr>
          <w:rStyle w:val="Hyperlink"/>
          <w:rFonts w:ascii="Arial" w:hAnsi="Arial" w:cs="Arial"/>
          <w:sz w:val="24"/>
          <w:szCs w:val="24"/>
          <w:u w:val="none"/>
        </w:rPr>
        <w:t xml:space="preserve"> </w:t>
      </w:r>
      <w:r w:rsidR="00D21BF9" w:rsidRPr="00EF3A02">
        <w:rPr>
          <w:rStyle w:val="Hyperlink"/>
          <w:rFonts w:ascii="Arial" w:hAnsi="Arial" w:cs="Arial"/>
          <w:color w:val="auto"/>
          <w:sz w:val="24"/>
          <w:szCs w:val="24"/>
          <w:u w:val="none"/>
        </w:rPr>
        <w:t>angefordert werden</w:t>
      </w:r>
      <w:r w:rsidR="00CA3223" w:rsidRPr="00EF3A02">
        <w:rPr>
          <w:rFonts w:ascii="Arial" w:hAnsi="Arial" w:cs="Arial"/>
          <w:sz w:val="24"/>
          <w:szCs w:val="24"/>
        </w:rPr>
        <w:t>.</w:t>
      </w:r>
      <w:r w:rsidR="00405917">
        <w:br/>
      </w:r>
      <w:bookmarkStart w:id="0" w:name="_GoBack"/>
      <w:bookmarkEnd w:id="0"/>
    </w:p>
    <w:sectPr w:rsidR="00405917" w:rsidSect="00D02658">
      <w:footerReference w:type="default" r:id="rId17"/>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42B56" w14:textId="77777777" w:rsidR="00AC3C15" w:rsidRDefault="00AC3C15" w:rsidP="00757999">
      <w:pPr>
        <w:spacing w:after="0" w:line="240" w:lineRule="auto"/>
      </w:pPr>
      <w:r>
        <w:separator/>
      </w:r>
    </w:p>
  </w:endnote>
  <w:endnote w:type="continuationSeparator" w:id="0">
    <w:p w14:paraId="7110888B" w14:textId="77777777" w:rsidR="00AC3C15" w:rsidRDefault="00AC3C15" w:rsidP="0075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3414" w14:textId="3949455A" w:rsidR="00EF3A02" w:rsidRDefault="00EF3A02">
    <w:pPr>
      <w:pStyle w:val="Fuzeile"/>
    </w:pPr>
    <w:r>
      <w:t>[</w:t>
    </w:r>
    <w:r>
      <w:fldChar w:fldCharType="begin"/>
    </w:r>
    <w:r>
      <w:instrText>PAGE   \* MERGEFORMAT</w:instrText>
    </w:r>
    <w:r>
      <w:fldChar w:fldCharType="separate"/>
    </w:r>
    <w:r w:rsidR="009E0286">
      <w:rPr>
        <w:noProof/>
      </w:rPr>
      <w:t>3</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DA35E" w14:textId="77777777" w:rsidR="00AC3C15" w:rsidRDefault="00AC3C15" w:rsidP="00757999">
      <w:pPr>
        <w:spacing w:after="0" w:line="240" w:lineRule="auto"/>
      </w:pPr>
      <w:r>
        <w:separator/>
      </w:r>
    </w:p>
  </w:footnote>
  <w:footnote w:type="continuationSeparator" w:id="0">
    <w:p w14:paraId="56AA2F58" w14:textId="77777777" w:rsidR="00AC3C15" w:rsidRDefault="00AC3C15" w:rsidP="00757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86D9B"/>
    <w:multiLevelType w:val="hybridMultilevel"/>
    <w:tmpl w:val="3C422E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1755776"/>
    <w:multiLevelType w:val="singleLevel"/>
    <w:tmpl w:val="51755776"/>
    <w:lvl w:ilvl="0">
      <w:start w:val="1"/>
      <w:numFmt w:val="bullet"/>
      <w:lvlText w:val=""/>
      <w:lvlJc w:val="left"/>
      <w:pPr>
        <w:tabs>
          <w:tab w:val="left" w:pos="1068"/>
        </w:tabs>
        <w:ind w:left="0" w:firstLine="0"/>
      </w:pPr>
      <w:rPr>
        <w:rFonts w:ascii="Wingdings" w:hAnsi="Wingdings" w:hint="default"/>
      </w:rPr>
    </w:lvl>
  </w:abstractNum>
  <w:abstractNum w:abstractNumId="2" w15:restartNumberingAfterBreak="0">
    <w:nsid w:val="51755777"/>
    <w:multiLevelType w:val="singleLevel"/>
    <w:tmpl w:val="51755777"/>
    <w:lvl w:ilvl="0">
      <w:start w:val="1"/>
      <w:numFmt w:val="bullet"/>
      <w:lvlText w:val=""/>
      <w:lvlJc w:val="left"/>
      <w:pPr>
        <w:tabs>
          <w:tab w:val="left" w:pos="360"/>
        </w:tabs>
        <w:ind w:left="0" w:firstLine="0"/>
      </w:pPr>
      <w:rPr>
        <w:rFonts w:ascii="Wingdings" w:hAnsi="Wingdings" w:hint="default"/>
      </w:rPr>
    </w:lvl>
  </w:abstractNum>
  <w:abstractNum w:abstractNumId="3" w15:restartNumberingAfterBreak="0">
    <w:nsid w:val="739871E2"/>
    <w:multiLevelType w:val="hybridMultilevel"/>
    <w:tmpl w:val="3408A49C"/>
    <w:lvl w:ilvl="0" w:tplc="CAA2274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DD"/>
    <w:rsid w:val="00017377"/>
    <w:rsid w:val="000257CE"/>
    <w:rsid w:val="0004272F"/>
    <w:rsid w:val="00042A7B"/>
    <w:rsid w:val="0007623D"/>
    <w:rsid w:val="000779EA"/>
    <w:rsid w:val="00081736"/>
    <w:rsid w:val="000823E0"/>
    <w:rsid w:val="00090012"/>
    <w:rsid w:val="00090BB7"/>
    <w:rsid w:val="000938E1"/>
    <w:rsid w:val="000A0125"/>
    <w:rsid w:val="000B0181"/>
    <w:rsid w:val="000B3B14"/>
    <w:rsid w:val="000B4CE0"/>
    <w:rsid w:val="000C471D"/>
    <w:rsid w:val="000C6CD6"/>
    <w:rsid w:val="000D4052"/>
    <w:rsid w:val="000E3289"/>
    <w:rsid w:val="000F178F"/>
    <w:rsid w:val="000F33E0"/>
    <w:rsid w:val="000F4A19"/>
    <w:rsid w:val="000F590B"/>
    <w:rsid w:val="001063DE"/>
    <w:rsid w:val="00110036"/>
    <w:rsid w:val="00110540"/>
    <w:rsid w:val="00111ACB"/>
    <w:rsid w:val="001207ED"/>
    <w:rsid w:val="00127C1C"/>
    <w:rsid w:val="001303D2"/>
    <w:rsid w:val="00136AA4"/>
    <w:rsid w:val="00162F3F"/>
    <w:rsid w:val="001671E0"/>
    <w:rsid w:val="001707B7"/>
    <w:rsid w:val="00177511"/>
    <w:rsid w:val="0017766E"/>
    <w:rsid w:val="001801FA"/>
    <w:rsid w:val="00181B73"/>
    <w:rsid w:val="00186127"/>
    <w:rsid w:val="001A68FD"/>
    <w:rsid w:val="001C33B3"/>
    <w:rsid w:val="001D3675"/>
    <w:rsid w:val="001D6ECC"/>
    <w:rsid w:val="001E2493"/>
    <w:rsid w:val="002035F3"/>
    <w:rsid w:val="00210F34"/>
    <w:rsid w:val="00224B1C"/>
    <w:rsid w:val="002305FB"/>
    <w:rsid w:val="002343E1"/>
    <w:rsid w:val="0024534E"/>
    <w:rsid w:val="00253B5E"/>
    <w:rsid w:val="00260D6F"/>
    <w:rsid w:val="00263BAA"/>
    <w:rsid w:val="00275D55"/>
    <w:rsid w:val="0028315F"/>
    <w:rsid w:val="002B590A"/>
    <w:rsid w:val="002C3DF9"/>
    <w:rsid w:val="002D00A6"/>
    <w:rsid w:val="002D1F2D"/>
    <w:rsid w:val="002F0ADC"/>
    <w:rsid w:val="00306497"/>
    <w:rsid w:val="0032144F"/>
    <w:rsid w:val="0033383F"/>
    <w:rsid w:val="00334A9E"/>
    <w:rsid w:val="0034589E"/>
    <w:rsid w:val="0034661F"/>
    <w:rsid w:val="0035175F"/>
    <w:rsid w:val="00351C23"/>
    <w:rsid w:val="00353845"/>
    <w:rsid w:val="00356A07"/>
    <w:rsid w:val="00364E7E"/>
    <w:rsid w:val="00371DE8"/>
    <w:rsid w:val="00374432"/>
    <w:rsid w:val="00383998"/>
    <w:rsid w:val="00395172"/>
    <w:rsid w:val="003A652F"/>
    <w:rsid w:val="003C1131"/>
    <w:rsid w:val="003D07D5"/>
    <w:rsid w:val="003D0C3C"/>
    <w:rsid w:val="003D2497"/>
    <w:rsid w:val="003D34F6"/>
    <w:rsid w:val="003E1C8A"/>
    <w:rsid w:val="003F0ED6"/>
    <w:rsid w:val="003F101B"/>
    <w:rsid w:val="003F1551"/>
    <w:rsid w:val="003F3566"/>
    <w:rsid w:val="00405917"/>
    <w:rsid w:val="004075C4"/>
    <w:rsid w:val="00412011"/>
    <w:rsid w:val="004153BB"/>
    <w:rsid w:val="00420433"/>
    <w:rsid w:val="00422148"/>
    <w:rsid w:val="004236D7"/>
    <w:rsid w:val="00430E5A"/>
    <w:rsid w:val="0044247C"/>
    <w:rsid w:val="00460F79"/>
    <w:rsid w:val="00463C03"/>
    <w:rsid w:val="00466511"/>
    <w:rsid w:val="00467189"/>
    <w:rsid w:val="004676B2"/>
    <w:rsid w:val="00474CA4"/>
    <w:rsid w:val="00494289"/>
    <w:rsid w:val="004A3C42"/>
    <w:rsid w:val="004A57FC"/>
    <w:rsid w:val="004B1ED9"/>
    <w:rsid w:val="004B5975"/>
    <w:rsid w:val="004B60EF"/>
    <w:rsid w:val="004C2D48"/>
    <w:rsid w:val="004C7448"/>
    <w:rsid w:val="004D092F"/>
    <w:rsid w:val="004E05FF"/>
    <w:rsid w:val="004E2CA1"/>
    <w:rsid w:val="004F41C3"/>
    <w:rsid w:val="004F6E94"/>
    <w:rsid w:val="005035EE"/>
    <w:rsid w:val="00523BDD"/>
    <w:rsid w:val="00532A3A"/>
    <w:rsid w:val="00542FDE"/>
    <w:rsid w:val="0054630C"/>
    <w:rsid w:val="00547980"/>
    <w:rsid w:val="00547B70"/>
    <w:rsid w:val="0055316D"/>
    <w:rsid w:val="005710BA"/>
    <w:rsid w:val="005804C2"/>
    <w:rsid w:val="00597884"/>
    <w:rsid w:val="005A0407"/>
    <w:rsid w:val="005A6A5C"/>
    <w:rsid w:val="005B3E3F"/>
    <w:rsid w:val="005B66F2"/>
    <w:rsid w:val="005B6CA8"/>
    <w:rsid w:val="005D6D5D"/>
    <w:rsid w:val="005E130C"/>
    <w:rsid w:val="005E4924"/>
    <w:rsid w:val="005E5BB6"/>
    <w:rsid w:val="005E6741"/>
    <w:rsid w:val="0061203C"/>
    <w:rsid w:val="00620598"/>
    <w:rsid w:val="006220D6"/>
    <w:rsid w:val="0062430C"/>
    <w:rsid w:val="00624986"/>
    <w:rsid w:val="00627198"/>
    <w:rsid w:val="00636AF8"/>
    <w:rsid w:val="00642626"/>
    <w:rsid w:val="006519E0"/>
    <w:rsid w:val="00653107"/>
    <w:rsid w:val="00657A55"/>
    <w:rsid w:val="00663E86"/>
    <w:rsid w:val="006743BE"/>
    <w:rsid w:val="00683B2A"/>
    <w:rsid w:val="006A0D97"/>
    <w:rsid w:val="006A43F3"/>
    <w:rsid w:val="006A5B58"/>
    <w:rsid w:val="006C2803"/>
    <w:rsid w:val="006D1D45"/>
    <w:rsid w:val="006D2952"/>
    <w:rsid w:val="006D381A"/>
    <w:rsid w:val="006D714C"/>
    <w:rsid w:val="006E462A"/>
    <w:rsid w:val="006F099F"/>
    <w:rsid w:val="006F4DE4"/>
    <w:rsid w:val="006F531B"/>
    <w:rsid w:val="006F77E9"/>
    <w:rsid w:val="00700FBB"/>
    <w:rsid w:val="007029BB"/>
    <w:rsid w:val="00704C94"/>
    <w:rsid w:val="00720EA5"/>
    <w:rsid w:val="0072661D"/>
    <w:rsid w:val="00733A7D"/>
    <w:rsid w:val="00743F37"/>
    <w:rsid w:val="00744325"/>
    <w:rsid w:val="00746EE7"/>
    <w:rsid w:val="00753058"/>
    <w:rsid w:val="00757999"/>
    <w:rsid w:val="007648B4"/>
    <w:rsid w:val="00767B0F"/>
    <w:rsid w:val="0079258F"/>
    <w:rsid w:val="00792FDD"/>
    <w:rsid w:val="007A13C5"/>
    <w:rsid w:val="007B7B59"/>
    <w:rsid w:val="007C173E"/>
    <w:rsid w:val="007D4538"/>
    <w:rsid w:val="007D4B69"/>
    <w:rsid w:val="007E59C8"/>
    <w:rsid w:val="00801A3C"/>
    <w:rsid w:val="0081259C"/>
    <w:rsid w:val="008146F8"/>
    <w:rsid w:val="008156DB"/>
    <w:rsid w:val="0081680D"/>
    <w:rsid w:val="0082007D"/>
    <w:rsid w:val="00844B2D"/>
    <w:rsid w:val="00846471"/>
    <w:rsid w:val="008510A1"/>
    <w:rsid w:val="00851692"/>
    <w:rsid w:val="008646F2"/>
    <w:rsid w:val="00867852"/>
    <w:rsid w:val="008704A9"/>
    <w:rsid w:val="00876E0A"/>
    <w:rsid w:val="0088070B"/>
    <w:rsid w:val="008A12BF"/>
    <w:rsid w:val="008A3472"/>
    <w:rsid w:val="008B2B36"/>
    <w:rsid w:val="008D1317"/>
    <w:rsid w:val="008D135B"/>
    <w:rsid w:val="008D1F86"/>
    <w:rsid w:val="008D589A"/>
    <w:rsid w:val="008E0DF8"/>
    <w:rsid w:val="008E2EC8"/>
    <w:rsid w:val="008E4648"/>
    <w:rsid w:val="008F20BA"/>
    <w:rsid w:val="008F315E"/>
    <w:rsid w:val="009022DC"/>
    <w:rsid w:val="009113FE"/>
    <w:rsid w:val="00916481"/>
    <w:rsid w:val="00916841"/>
    <w:rsid w:val="009179D7"/>
    <w:rsid w:val="00922995"/>
    <w:rsid w:val="00924AB1"/>
    <w:rsid w:val="00926211"/>
    <w:rsid w:val="0093245E"/>
    <w:rsid w:val="009324EA"/>
    <w:rsid w:val="009336FF"/>
    <w:rsid w:val="00937E20"/>
    <w:rsid w:val="009450C0"/>
    <w:rsid w:val="00945C54"/>
    <w:rsid w:val="0094642D"/>
    <w:rsid w:val="00965137"/>
    <w:rsid w:val="0097678F"/>
    <w:rsid w:val="00981772"/>
    <w:rsid w:val="009843D8"/>
    <w:rsid w:val="00987C9B"/>
    <w:rsid w:val="00990E6C"/>
    <w:rsid w:val="00992356"/>
    <w:rsid w:val="009A40F1"/>
    <w:rsid w:val="009A7A59"/>
    <w:rsid w:val="009D3D2F"/>
    <w:rsid w:val="009D4895"/>
    <w:rsid w:val="009D682B"/>
    <w:rsid w:val="009D753C"/>
    <w:rsid w:val="009E0286"/>
    <w:rsid w:val="009E19B5"/>
    <w:rsid w:val="009F5CE6"/>
    <w:rsid w:val="00A04F8C"/>
    <w:rsid w:val="00A053D4"/>
    <w:rsid w:val="00A26BC1"/>
    <w:rsid w:val="00A35AC5"/>
    <w:rsid w:val="00A54710"/>
    <w:rsid w:val="00A54C07"/>
    <w:rsid w:val="00A757FF"/>
    <w:rsid w:val="00A87FBC"/>
    <w:rsid w:val="00A92F31"/>
    <w:rsid w:val="00AB7CA2"/>
    <w:rsid w:val="00AC3C15"/>
    <w:rsid w:val="00AD65BD"/>
    <w:rsid w:val="00AF0FDE"/>
    <w:rsid w:val="00AF318C"/>
    <w:rsid w:val="00B0449F"/>
    <w:rsid w:val="00B23691"/>
    <w:rsid w:val="00B4441A"/>
    <w:rsid w:val="00B50B65"/>
    <w:rsid w:val="00B5448C"/>
    <w:rsid w:val="00B61853"/>
    <w:rsid w:val="00B64DBE"/>
    <w:rsid w:val="00B669B2"/>
    <w:rsid w:val="00B67795"/>
    <w:rsid w:val="00B73522"/>
    <w:rsid w:val="00B74B1A"/>
    <w:rsid w:val="00B83D90"/>
    <w:rsid w:val="00B84206"/>
    <w:rsid w:val="00B84233"/>
    <w:rsid w:val="00B8613A"/>
    <w:rsid w:val="00B86D9E"/>
    <w:rsid w:val="00B90208"/>
    <w:rsid w:val="00B90E39"/>
    <w:rsid w:val="00B95DE7"/>
    <w:rsid w:val="00B96B78"/>
    <w:rsid w:val="00BA3BDD"/>
    <w:rsid w:val="00BA4BA2"/>
    <w:rsid w:val="00BB5834"/>
    <w:rsid w:val="00BC4C68"/>
    <w:rsid w:val="00BD1617"/>
    <w:rsid w:val="00BD6A82"/>
    <w:rsid w:val="00BE0A28"/>
    <w:rsid w:val="00BE61E8"/>
    <w:rsid w:val="00BE6303"/>
    <w:rsid w:val="00BF08D6"/>
    <w:rsid w:val="00BF3E50"/>
    <w:rsid w:val="00BF3E99"/>
    <w:rsid w:val="00C050A8"/>
    <w:rsid w:val="00C144E7"/>
    <w:rsid w:val="00C164D0"/>
    <w:rsid w:val="00C25D93"/>
    <w:rsid w:val="00C315EB"/>
    <w:rsid w:val="00C35154"/>
    <w:rsid w:val="00C35E05"/>
    <w:rsid w:val="00C41DFF"/>
    <w:rsid w:val="00C42166"/>
    <w:rsid w:val="00C453B0"/>
    <w:rsid w:val="00C62DB6"/>
    <w:rsid w:val="00C809C6"/>
    <w:rsid w:val="00C80FF6"/>
    <w:rsid w:val="00C81F79"/>
    <w:rsid w:val="00C96AA1"/>
    <w:rsid w:val="00CA07B9"/>
    <w:rsid w:val="00CA3223"/>
    <w:rsid w:val="00CA4092"/>
    <w:rsid w:val="00CC7290"/>
    <w:rsid w:val="00CC7821"/>
    <w:rsid w:val="00CD3EDB"/>
    <w:rsid w:val="00CD4EDF"/>
    <w:rsid w:val="00CD5776"/>
    <w:rsid w:val="00CD6B53"/>
    <w:rsid w:val="00CE0466"/>
    <w:rsid w:val="00CE0C13"/>
    <w:rsid w:val="00CE40FB"/>
    <w:rsid w:val="00CE7359"/>
    <w:rsid w:val="00CF30A0"/>
    <w:rsid w:val="00D02658"/>
    <w:rsid w:val="00D03039"/>
    <w:rsid w:val="00D13E32"/>
    <w:rsid w:val="00D14CCB"/>
    <w:rsid w:val="00D16C34"/>
    <w:rsid w:val="00D21BF9"/>
    <w:rsid w:val="00D30DA6"/>
    <w:rsid w:val="00D51537"/>
    <w:rsid w:val="00D63536"/>
    <w:rsid w:val="00D6555D"/>
    <w:rsid w:val="00D700CC"/>
    <w:rsid w:val="00D778B4"/>
    <w:rsid w:val="00D87815"/>
    <w:rsid w:val="00DA0B2C"/>
    <w:rsid w:val="00DB097E"/>
    <w:rsid w:val="00DD08D1"/>
    <w:rsid w:val="00DD38D3"/>
    <w:rsid w:val="00DD5B59"/>
    <w:rsid w:val="00DD6EE0"/>
    <w:rsid w:val="00DD78F3"/>
    <w:rsid w:val="00DE3986"/>
    <w:rsid w:val="00DE51D2"/>
    <w:rsid w:val="00DE74EB"/>
    <w:rsid w:val="00DF3E29"/>
    <w:rsid w:val="00DF3E99"/>
    <w:rsid w:val="00DF6C0F"/>
    <w:rsid w:val="00E1572A"/>
    <w:rsid w:val="00E27758"/>
    <w:rsid w:val="00E36E62"/>
    <w:rsid w:val="00E446D3"/>
    <w:rsid w:val="00E47D0B"/>
    <w:rsid w:val="00E50657"/>
    <w:rsid w:val="00E53C22"/>
    <w:rsid w:val="00E62183"/>
    <w:rsid w:val="00E72439"/>
    <w:rsid w:val="00E7340B"/>
    <w:rsid w:val="00E804DB"/>
    <w:rsid w:val="00E91DFC"/>
    <w:rsid w:val="00E9656B"/>
    <w:rsid w:val="00EA0DBD"/>
    <w:rsid w:val="00EA6A14"/>
    <w:rsid w:val="00EC6EEE"/>
    <w:rsid w:val="00ED0CD2"/>
    <w:rsid w:val="00ED6ED1"/>
    <w:rsid w:val="00EE4A25"/>
    <w:rsid w:val="00EF3A02"/>
    <w:rsid w:val="00F07975"/>
    <w:rsid w:val="00F17949"/>
    <w:rsid w:val="00F22345"/>
    <w:rsid w:val="00F24D7E"/>
    <w:rsid w:val="00F303B9"/>
    <w:rsid w:val="00F362F5"/>
    <w:rsid w:val="00F460F2"/>
    <w:rsid w:val="00F47942"/>
    <w:rsid w:val="00F50224"/>
    <w:rsid w:val="00F6260D"/>
    <w:rsid w:val="00F677F3"/>
    <w:rsid w:val="00F85F6F"/>
    <w:rsid w:val="00FA0352"/>
    <w:rsid w:val="00FA403C"/>
    <w:rsid w:val="00FA4042"/>
    <w:rsid w:val="00FB03F7"/>
    <w:rsid w:val="00FD1909"/>
    <w:rsid w:val="00FD20B1"/>
    <w:rsid w:val="00FE257C"/>
    <w:rsid w:val="00FE45F7"/>
    <w:rsid w:val="00FE771B"/>
    <w:rsid w:val="00FF2615"/>
    <w:rsid w:val="00FF6A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3491"/>
  <w15:docId w15:val="{1A5E971A-8639-4798-9926-709DE66B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3BDD"/>
    <w:rPr>
      <w:color w:val="0000FF" w:themeColor="hyperlink"/>
      <w:u w:val="single"/>
    </w:rPr>
  </w:style>
  <w:style w:type="paragraph" w:styleId="Sprechblasentext">
    <w:name w:val="Balloon Text"/>
    <w:basedOn w:val="Standard"/>
    <w:link w:val="SprechblasentextZchn"/>
    <w:uiPriority w:val="99"/>
    <w:semiHidden/>
    <w:unhideWhenUsed/>
    <w:rsid w:val="00BA3B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3BDD"/>
    <w:rPr>
      <w:rFonts w:ascii="Tahoma" w:hAnsi="Tahoma" w:cs="Tahoma"/>
      <w:sz w:val="16"/>
      <w:szCs w:val="16"/>
    </w:rPr>
  </w:style>
  <w:style w:type="paragraph" w:styleId="KeinLeerraum">
    <w:name w:val="No Spacing"/>
    <w:uiPriority w:val="1"/>
    <w:qFormat/>
    <w:rsid w:val="002B590A"/>
    <w:pPr>
      <w:spacing w:after="0" w:line="240" w:lineRule="auto"/>
    </w:pPr>
  </w:style>
  <w:style w:type="table" w:styleId="Tabellenraster">
    <w:name w:val="Table Grid"/>
    <w:basedOn w:val="NormaleTabelle"/>
    <w:uiPriority w:val="59"/>
    <w:rsid w:val="002B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579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7999"/>
  </w:style>
  <w:style w:type="paragraph" w:styleId="Fuzeile">
    <w:name w:val="footer"/>
    <w:basedOn w:val="Standard"/>
    <w:link w:val="FuzeileZchn"/>
    <w:uiPriority w:val="99"/>
    <w:unhideWhenUsed/>
    <w:rsid w:val="007579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7999"/>
  </w:style>
  <w:style w:type="character" w:customStyle="1" w:styleId="wpaicg-chat-message">
    <w:name w:val="wpaicg-chat-message"/>
    <w:basedOn w:val="Absatz-Standardschriftart"/>
    <w:rsid w:val="005D6D5D"/>
  </w:style>
  <w:style w:type="character" w:customStyle="1" w:styleId="UnresolvedMention">
    <w:name w:val="Unresolved Mention"/>
    <w:basedOn w:val="Absatz-Standardschriftart"/>
    <w:uiPriority w:val="99"/>
    <w:semiHidden/>
    <w:unhideWhenUsed/>
    <w:rsid w:val="00CA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04934">
      <w:bodyDiv w:val="1"/>
      <w:marLeft w:val="0"/>
      <w:marRight w:val="0"/>
      <w:marTop w:val="0"/>
      <w:marBottom w:val="0"/>
      <w:divBdr>
        <w:top w:val="none" w:sz="0" w:space="0" w:color="auto"/>
        <w:left w:val="none" w:sz="0" w:space="0" w:color="auto"/>
        <w:bottom w:val="none" w:sz="0" w:space="0" w:color="auto"/>
        <w:right w:val="none" w:sz="0" w:space="0" w:color="auto"/>
      </w:divBdr>
    </w:div>
    <w:div w:id="1095905173">
      <w:bodyDiv w:val="1"/>
      <w:marLeft w:val="0"/>
      <w:marRight w:val="0"/>
      <w:marTop w:val="0"/>
      <w:marBottom w:val="0"/>
      <w:divBdr>
        <w:top w:val="none" w:sz="0" w:space="0" w:color="auto"/>
        <w:left w:val="none" w:sz="0" w:space="0" w:color="auto"/>
        <w:bottom w:val="none" w:sz="0" w:space="0" w:color="auto"/>
        <w:right w:val="none" w:sz="0" w:space="0" w:color="auto"/>
      </w:divBdr>
    </w:div>
    <w:div w:id="187060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il@streuobst-akademi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streuobst-paedagogen.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C288-DA66-4244-BC1B-923E0383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3991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Golle</dc:creator>
  <cp:lastModifiedBy>Administrator</cp:lastModifiedBy>
  <cp:revision>9</cp:revision>
  <cp:lastPrinted>2025-01-22T12:33:00Z</cp:lastPrinted>
  <dcterms:created xsi:type="dcterms:W3CDTF">2025-01-22T16:38:00Z</dcterms:created>
  <dcterms:modified xsi:type="dcterms:W3CDTF">2025-01-24T14:32:00Z</dcterms:modified>
</cp:coreProperties>
</file>